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2019之江国际青年艺术周</w:t>
      </w:r>
    </w:p>
    <w:p>
      <w:pPr>
        <w:spacing w:line="520" w:lineRule="exact"/>
        <w:ind w:firstLine="720" w:firstLineChars="200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浙江省</w:t>
      </w:r>
      <w:r>
        <w:rPr>
          <w:rFonts w:hint="eastAsia" w:eastAsia="黑体"/>
          <w:sz w:val="36"/>
          <w:szCs w:val="36"/>
        </w:rPr>
        <w:t>“</w:t>
      </w:r>
      <w:r>
        <w:rPr>
          <w:rFonts w:eastAsia="黑体"/>
          <w:sz w:val="36"/>
          <w:szCs w:val="36"/>
        </w:rPr>
        <w:t>新峰计划</w:t>
      </w:r>
      <w:r>
        <w:rPr>
          <w:rFonts w:hint="eastAsia" w:eastAsia="黑体"/>
          <w:sz w:val="36"/>
          <w:szCs w:val="36"/>
        </w:rPr>
        <w:t>”</w:t>
      </w:r>
      <w:r>
        <w:rPr>
          <w:rFonts w:eastAsia="黑体"/>
          <w:sz w:val="36"/>
          <w:szCs w:val="36"/>
        </w:rPr>
        <w:t>优秀青年艺术家作品展览</w:t>
      </w:r>
    </w:p>
    <w:p>
      <w:pPr>
        <w:spacing w:line="520" w:lineRule="exact"/>
        <w:ind w:firstLine="3420" w:firstLineChars="95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  报  表</w:t>
      </w:r>
    </w:p>
    <w:bookmarkEnd w:id="0"/>
    <w:p>
      <w:pPr>
        <w:spacing w:line="400" w:lineRule="exact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3"/>
        <w:tblW w:w="9408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704"/>
        <w:gridCol w:w="900"/>
        <w:gridCol w:w="1440"/>
        <w:gridCol w:w="144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姓</w:t>
            </w:r>
            <w:r>
              <w:rPr>
                <w:rFonts w:eastAsia="仿宋_GB2312"/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</w:rPr>
              <w:t>出生年月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单</w:t>
            </w:r>
            <w:r>
              <w:rPr>
                <w:rFonts w:eastAsia="仿宋_GB2312"/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位</w:t>
            </w:r>
          </w:p>
        </w:tc>
        <w:tc>
          <w:tcPr>
            <w:tcW w:w="260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</w:rPr>
              <w:t>职务职称</w:t>
            </w:r>
          </w:p>
        </w:tc>
        <w:tc>
          <w:tcPr>
            <w:tcW w:w="354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政治面貌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8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简历</w:t>
            </w:r>
          </w:p>
        </w:tc>
        <w:tc>
          <w:tcPr>
            <w:tcW w:w="75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2013年以来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中国书协、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省书协主办展览入展、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58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B6106"/>
    <w:rsid w:val="49A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2019-03-15T05:45:00Z</dcterms:created>
  <dc:creator>土匪婆婆</dc:creator>
  <cp:lastModifiedBy>土匪婆婆</cp:lastModifiedBy>
  <dcterms:modified xsi:type="dcterms:W3CDTF">2019-03-15T05:46:48Z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